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2C72C2" w14:textId="160E9F6F" w:rsidR="000B641D" w:rsidRPr="005A6FE6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 w:rsidRPr="00323038">
        <w:rPr>
          <w:noProof/>
        </w:rPr>
        <w:drawing>
          <wp:inline distT="0" distB="0" distL="0" distR="0" wp14:anchorId="6B6B467D" wp14:editId="0D7C0DAB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 w:rsidRPr="00323038">
        <w:tab/>
      </w:r>
      <w:r w:rsidR="00631ABF" w:rsidRPr="00323038">
        <w:tab/>
      </w:r>
      <w:r w:rsidR="00582055" w:rsidRPr="00323038">
        <w:tab/>
        <w:t xml:space="preserve">              </w:t>
      </w:r>
      <w:r w:rsidR="005A6FE6">
        <w:t xml:space="preserve">         </w:t>
      </w:r>
      <w:r w:rsidR="00075093">
        <w:tab/>
      </w:r>
      <w:r w:rsidR="005A6FE6">
        <w:t xml:space="preserve"> </w:t>
      </w:r>
      <w:r w:rsidR="00AF20E3">
        <w:rPr>
          <w:sz w:val="24"/>
          <w:szCs w:val="24"/>
        </w:rPr>
        <w:t xml:space="preserve">Warszawa, 28 </w:t>
      </w:r>
      <w:r w:rsidR="005A6FE6">
        <w:rPr>
          <w:sz w:val="24"/>
          <w:szCs w:val="24"/>
        </w:rPr>
        <w:t>czerwca 2022 r.</w:t>
      </w:r>
    </w:p>
    <w:p w14:paraId="453B6B98" w14:textId="77777777" w:rsidR="000B641D" w:rsidRPr="00323038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  <w:sz w:val="24"/>
          <w:szCs w:val="24"/>
        </w:rPr>
      </w:pPr>
      <w:r w:rsidRPr="00323038">
        <w:rPr>
          <w:rFonts w:asciiTheme="minorHAnsi" w:eastAsia="Times New Roman" w:hAnsiTheme="minorHAnsi" w:cs="Times New Roman"/>
          <w:color w:val="181717"/>
          <w:sz w:val="24"/>
          <w:szCs w:val="24"/>
        </w:rPr>
        <w:t>MINISTER DO SPRAW UNII EUROPEJSKIEJ</w:t>
      </w:r>
    </w:p>
    <w:p w14:paraId="139B8E72" w14:textId="77777777" w:rsidR="00A72014" w:rsidRPr="00323038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  <w:szCs w:val="24"/>
        </w:rPr>
      </w:pPr>
      <w:r w:rsidRPr="00323038">
        <w:rPr>
          <w:b/>
          <w:i/>
          <w:color w:val="878887"/>
          <w:sz w:val="24"/>
          <w:szCs w:val="24"/>
        </w:rPr>
        <w:t>Konrad Szymański</w:t>
      </w:r>
    </w:p>
    <w:p w14:paraId="137796A9" w14:textId="52082F6E" w:rsidR="0036308D" w:rsidRPr="00323038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B023D5" w:rsidRPr="00B023D5">
        <w:rPr>
          <w:rFonts w:asciiTheme="minorHAnsi" w:hAnsiTheme="minorHAnsi" w:cs="Times New Roman"/>
          <w:color w:val="auto"/>
          <w:sz w:val="24"/>
          <w:szCs w:val="24"/>
        </w:rPr>
        <w:t>DPUE.920.296.2022.AR</w:t>
      </w:r>
      <w:r w:rsidR="00C83837" w:rsidRPr="00323038">
        <w:rPr>
          <w:rFonts w:asciiTheme="minorHAnsi" w:hAnsiTheme="minorHAnsi" w:cs="Times New Roman"/>
          <w:color w:val="auto"/>
          <w:sz w:val="24"/>
          <w:szCs w:val="24"/>
        </w:rPr>
        <w:t>(2)</w:t>
      </w:r>
    </w:p>
    <w:p w14:paraId="6DDB9AD2" w14:textId="71E64963" w:rsidR="0036308D" w:rsidRPr="00323038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5A6FE6" w:rsidRPr="005A6FE6">
        <w:rPr>
          <w:rFonts w:asciiTheme="minorHAnsi" w:hAnsiTheme="minorHAnsi" w:cs="Times New Roman"/>
          <w:color w:val="auto"/>
          <w:sz w:val="24"/>
          <w:szCs w:val="24"/>
        </w:rPr>
        <w:t>DGWiŻŚ-1.0210.3.2021</w:t>
      </w:r>
      <w:r w:rsidR="005A6FE6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650EDA"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z </w:t>
      </w:r>
      <w:r w:rsidR="005A6FE6">
        <w:rPr>
          <w:rFonts w:asciiTheme="minorHAnsi" w:hAnsiTheme="minorHAnsi" w:cs="Times New Roman"/>
          <w:color w:val="auto"/>
          <w:sz w:val="24"/>
          <w:szCs w:val="24"/>
        </w:rPr>
        <w:t>13.06</w:t>
      </w:r>
      <w:r w:rsidR="00B31523">
        <w:rPr>
          <w:rFonts w:asciiTheme="minorHAnsi" w:hAnsiTheme="minorHAnsi" w:cs="Times New Roman"/>
          <w:color w:val="auto"/>
          <w:sz w:val="24"/>
          <w:szCs w:val="24"/>
        </w:rPr>
        <w:t>.2022</w:t>
      </w:r>
      <w:r w:rsidR="0070717E" w:rsidRPr="00323038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14:paraId="396CB73D" w14:textId="2CB4CAB4" w:rsidR="00BF3DD0" w:rsidRPr="00323038" w:rsidRDefault="0036308D" w:rsidP="003525D1">
      <w:pPr>
        <w:spacing w:after="0" w:line="240" w:lineRule="auto"/>
        <w:ind w:left="709"/>
        <w:rPr>
          <w:rFonts w:eastAsia="Times New Roman" w:cs="Times New Roman"/>
          <w:b/>
          <w:color w:val="auto"/>
          <w:sz w:val="24"/>
          <w:szCs w:val="24"/>
        </w:rPr>
      </w:pP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323038">
        <w:rPr>
          <w:rFonts w:asciiTheme="minorHAnsi" w:hAnsiTheme="minorHAnsi" w:cs="Times New Roman"/>
          <w:color w:val="auto"/>
          <w:sz w:val="24"/>
          <w:szCs w:val="24"/>
        </w:rPr>
        <w:tab/>
      </w:r>
      <w:r w:rsidR="00E23D0D" w:rsidRPr="00323038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D211CD" w:rsidRPr="00323038">
        <w:rPr>
          <w:rFonts w:eastAsia="Times New Roman" w:cs="Times New Roman"/>
          <w:b/>
          <w:color w:val="auto"/>
          <w:sz w:val="24"/>
          <w:szCs w:val="24"/>
        </w:rPr>
        <w:t>Andrzej Adamczyk</w:t>
      </w:r>
      <w:r w:rsidR="00E23D0D" w:rsidRPr="00323038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</w:p>
    <w:p w14:paraId="1ABE6AC4" w14:textId="77777777" w:rsidR="00E23D0D" w:rsidRPr="00323038" w:rsidRDefault="00650EDA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 w:rsidRPr="00323038"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D211CD" w:rsidRPr="00323038">
        <w:rPr>
          <w:rFonts w:eastAsia="Times New Roman" w:cs="Times New Roman"/>
          <w:b/>
          <w:color w:val="auto"/>
          <w:sz w:val="24"/>
          <w:szCs w:val="24"/>
        </w:rPr>
        <w:t>Infrastruktury</w:t>
      </w:r>
    </w:p>
    <w:p w14:paraId="16129F3F" w14:textId="77777777" w:rsidR="00E23D0D" w:rsidRPr="00323038" w:rsidRDefault="00E23D0D" w:rsidP="00E23D0D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14:paraId="34E8F704" w14:textId="77777777" w:rsidR="00E23D0D" w:rsidRPr="00323038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323038">
        <w:rPr>
          <w:rFonts w:eastAsia="Times New Roman" w:cs="Times New Roman"/>
          <w:i/>
          <w:color w:val="auto"/>
          <w:sz w:val="24"/>
          <w:szCs w:val="24"/>
        </w:rPr>
        <w:t xml:space="preserve">Szanowny Panie </w:t>
      </w:r>
      <w:r w:rsidR="00A94445" w:rsidRPr="00323038">
        <w:rPr>
          <w:rFonts w:eastAsia="Times New Roman" w:cs="Times New Roman"/>
          <w:i/>
          <w:color w:val="auto"/>
          <w:sz w:val="24"/>
          <w:szCs w:val="24"/>
        </w:rPr>
        <w:t>Ministrze</w:t>
      </w:r>
      <w:r w:rsidRPr="00323038">
        <w:rPr>
          <w:rFonts w:eastAsia="Times New Roman" w:cs="Times New Roman"/>
          <w:i/>
          <w:color w:val="auto"/>
          <w:sz w:val="24"/>
          <w:szCs w:val="24"/>
        </w:rPr>
        <w:t xml:space="preserve">,      </w:t>
      </w:r>
    </w:p>
    <w:p w14:paraId="6288CFE2" w14:textId="08311B6A" w:rsidR="005A11FC" w:rsidRDefault="005A11FC" w:rsidP="005A6FE6">
      <w:pPr>
        <w:spacing w:before="120" w:after="120" w:line="240" w:lineRule="auto"/>
        <w:ind w:left="-142"/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>nawiązując do przedstawionych wyjaśnień</w:t>
      </w:r>
      <w:r w:rsidR="00075093">
        <w:rPr>
          <w:rFonts w:eastAsia="Times New Roman"/>
          <w:color w:val="auto"/>
          <w:sz w:val="24"/>
          <w:szCs w:val="24"/>
        </w:rPr>
        <w:t xml:space="preserve">, które odnoszą się do </w:t>
      </w:r>
      <w:r>
        <w:rPr>
          <w:rFonts w:eastAsia="Times New Roman"/>
          <w:color w:val="auto"/>
          <w:sz w:val="24"/>
          <w:szCs w:val="24"/>
        </w:rPr>
        <w:t>uwag zgłoszonych w opinii z</w:t>
      </w:r>
      <w:r w:rsidR="00075093">
        <w:rPr>
          <w:rFonts w:eastAsia="Times New Roman"/>
          <w:color w:val="auto"/>
          <w:sz w:val="24"/>
          <w:szCs w:val="24"/>
        </w:rPr>
        <w:t> </w:t>
      </w:r>
      <w:r>
        <w:rPr>
          <w:rFonts w:eastAsia="Times New Roman"/>
          <w:color w:val="auto"/>
          <w:sz w:val="24"/>
          <w:szCs w:val="24"/>
        </w:rPr>
        <w:t>31</w:t>
      </w:r>
      <w:r w:rsidR="00075093">
        <w:rPr>
          <w:rFonts w:eastAsia="Times New Roman"/>
          <w:color w:val="auto"/>
          <w:sz w:val="24"/>
          <w:szCs w:val="24"/>
        </w:rPr>
        <w:t> </w:t>
      </w:r>
      <w:r>
        <w:rPr>
          <w:rFonts w:eastAsia="Times New Roman"/>
          <w:color w:val="auto"/>
          <w:sz w:val="24"/>
          <w:szCs w:val="24"/>
        </w:rPr>
        <w:t xml:space="preserve">marca 2022 r. (sygn. </w:t>
      </w:r>
      <w:r w:rsidRPr="005A11FC">
        <w:rPr>
          <w:rFonts w:eastAsia="Times New Roman"/>
          <w:color w:val="auto"/>
          <w:sz w:val="24"/>
          <w:szCs w:val="24"/>
        </w:rPr>
        <w:t>DPUE.920.296.2022.AR</w:t>
      </w:r>
      <w:r w:rsidRPr="00E63CEA">
        <w:rPr>
          <w:rFonts w:eastAsia="Times New Roman"/>
          <w:color w:val="auto"/>
          <w:sz w:val="24"/>
          <w:szCs w:val="24"/>
        </w:rPr>
        <w:t>(2)</w:t>
      </w:r>
      <w:r>
        <w:rPr>
          <w:rFonts w:eastAsia="Times New Roman"/>
          <w:color w:val="auto"/>
          <w:sz w:val="24"/>
          <w:szCs w:val="24"/>
        </w:rPr>
        <w:t xml:space="preserve">) o zgodności </w:t>
      </w:r>
      <w:r w:rsidR="00F17249">
        <w:rPr>
          <w:rFonts w:eastAsia="Times New Roman"/>
          <w:color w:val="auto"/>
          <w:sz w:val="24"/>
          <w:szCs w:val="24"/>
        </w:rPr>
        <w:t xml:space="preserve">z prawem Unii Europejskiej </w:t>
      </w:r>
      <w:r w:rsidRPr="004E5CC8">
        <w:rPr>
          <w:rFonts w:eastAsia="Times New Roman"/>
          <w:i/>
          <w:color w:val="auto"/>
          <w:sz w:val="24"/>
          <w:szCs w:val="24"/>
        </w:rPr>
        <w:t>projektu ustawy o zmianie ustawy o żegludze śródlądowej</w:t>
      </w:r>
      <w:r w:rsidRPr="00E63CEA">
        <w:rPr>
          <w:rFonts w:eastAsia="Times New Roman"/>
          <w:color w:val="auto"/>
          <w:sz w:val="24"/>
          <w:szCs w:val="24"/>
        </w:rPr>
        <w:t xml:space="preserve"> </w:t>
      </w:r>
      <w:r>
        <w:rPr>
          <w:rFonts w:eastAsia="Times New Roman"/>
          <w:color w:val="auto"/>
          <w:sz w:val="24"/>
          <w:szCs w:val="24"/>
        </w:rPr>
        <w:t>uprzejmie informuj</w:t>
      </w:r>
      <w:r w:rsidR="004E5CC8">
        <w:rPr>
          <w:rFonts w:eastAsia="Times New Roman"/>
          <w:color w:val="auto"/>
          <w:sz w:val="24"/>
          <w:szCs w:val="24"/>
        </w:rPr>
        <w:t>ę</w:t>
      </w:r>
      <w:r>
        <w:rPr>
          <w:rFonts w:eastAsia="Times New Roman"/>
          <w:color w:val="auto"/>
          <w:sz w:val="24"/>
          <w:szCs w:val="24"/>
        </w:rPr>
        <w:t>, że przyjmuj</w:t>
      </w:r>
      <w:r w:rsidR="004E5CC8">
        <w:rPr>
          <w:rFonts w:eastAsia="Times New Roman"/>
          <w:color w:val="auto"/>
          <w:sz w:val="24"/>
          <w:szCs w:val="24"/>
        </w:rPr>
        <w:t>ę</w:t>
      </w:r>
      <w:r>
        <w:rPr>
          <w:rFonts w:eastAsia="Times New Roman"/>
          <w:color w:val="auto"/>
          <w:sz w:val="24"/>
          <w:szCs w:val="24"/>
        </w:rPr>
        <w:t xml:space="preserve"> wyjaśnienia </w:t>
      </w:r>
      <w:r w:rsidR="00075093">
        <w:rPr>
          <w:rFonts w:eastAsia="Times New Roman"/>
          <w:color w:val="auto"/>
          <w:sz w:val="24"/>
          <w:szCs w:val="24"/>
        </w:rPr>
        <w:t>dotyczące</w:t>
      </w:r>
      <w:r>
        <w:rPr>
          <w:rFonts w:eastAsia="Times New Roman"/>
          <w:color w:val="auto"/>
          <w:sz w:val="24"/>
          <w:szCs w:val="24"/>
        </w:rPr>
        <w:t xml:space="preserve"> uwag </w:t>
      </w:r>
      <w:r w:rsidR="004E5CC8">
        <w:rPr>
          <w:rFonts w:eastAsia="Times New Roman"/>
          <w:color w:val="auto"/>
          <w:sz w:val="24"/>
          <w:szCs w:val="24"/>
        </w:rPr>
        <w:t xml:space="preserve">zgłoszonych w punktach </w:t>
      </w:r>
      <w:r>
        <w:rPr>
          <w:rFonts w:eastAsia="Times New Roman"/>
          <w:color w:val="auto"/>
          <w:sz w:val="24"/>
          <w:szCs w:val="24"/>
        </w:rPr>
        <w:t xml:space="preserve">od </w:t>
      </w:r>
      <w:r w:rsidR="004E5CC8">
        <w:rPr>
          <w:rFonts w:eastAsia="Times New Roman"/>
          <w:color w:val="auto"/>
          <w:sz w:val="24"/>
          <w:szCs w:val="24"/>
        </w:rPr>
        <w:t>2 do</w:t>
      </w:r>
      <w:r w:rsidR="00C26D62">
        <w:rPr>
          <w:rFonts w:eastAsia="Times New Roman"/>
          <w:color w:val="auto"/>
          <w:sz w:val="24"/>
          <w:szCs w:val="24"/>
        </w:rPr>
        <w:t xml:space="preserve"> 4 oraz </w:t>
      </w:r>
      <w:r w:rsidR="00F17249">
        <w:rPr>
          <w:rFonts w:eastAsia="Times New Roman"/>
          <w:color w:val="auto"/>
          <w:sz w:val="24"/>
          <w:szCs w:val="24"/>
        </w:rPr>
        <w:t xml:space="preserve">od </w:t>
      </w:r>
      <w:r w:rsidR="00C26D62">
        <w:rPr>
          <w:rFonts w:eastAsia="Times New Roman"/>
          <w:color w:val="auto"/>
          <w:sz w:val="24"/>
          <w:szCs w:val="24"/>
        </w:rPr>
        <w:t>6 do</w:t>
      </w:r>
      <w:r w:rsidR="004E5CC8">
        <w:rPr>
          <w:rFonts w:eastAsia="Times New Roman"/>
          <w:color w:val="auto"/>
          <w:sz w:val="24"/>
          <w:szCs w:val="24"/>
        </w:rPr>
        <w:t xml:space="preserve"> </w:t>
      </w:r>
      <w:r w:rsidR="005A6FE6">
        <w:rPr>
          <w:rFonts w:eastAsia="Times New Roman"/>
          <w:color w:val="auto"/>
          <w:sz w:val="24"/>
          <w:szCs w:val="24"/>
        </w:rPr>
        <w:t>9</w:t>
      </w:r>
      <w:r w:rsidR="00AC110A">
        <w:rPr>
          <w:rFonts w:eastAsia="Times New Roman"/>
          <w:color w:val="auto"/>
          <w:sz w:val="24"/>
          <w:szCs w:val="24"/>
        </w:rPr>
        <w:t xml:space="preserve"> przywołanej opinii</w:t>
      </w:r>
      <w:r w:rsidR="004E5CC8">
        <w:rPr>
          <w:rFonts w:eastAsia="Times New Roman"/>
          <w:color w:val="auto"/>
          <w:sz w:val="24"/>
          <w:szCs w:val="24"/>
        </w:rPr>
        <w:t>.</w:t>
      </w:r>
    </w:p>
    <w:p w14:paraId="280DEA35" w14:textId="1A2C0245" w:rsidR="004E5CC8" w:rsidRDefault="004E5CC8" w:rsidP="005A6FE6">
      <w:pPr>
        <w:spacing w:before="120" w:after="120" w:line="240" w:lineRule="auto"/>
        <w:ind w:left="-142"/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 xml:space="preserve">Jeśli chodzi natomiast o uwagę dotyczącą </w:t>
      </w:r>
      <w:r w:rsidR="00075093">
        <w:rPr>
          <w:rFonts w:eastAsia="Times New Roman"/>
          <w:color w:val="auto"/>
          <w:sz w:val="24"/>
          <w:szCs w:val="24"/>
        </w:rPr>
        <w:t>nie</w:t>
      </w:r>
      <w:r>
        <w:rPr>
          <w:rFonts w:eastAsia="Times New Roman"/>
          <w:color w:val="auto"/>
          <w:sz w:val="24"/>
          <w:szCs w:val="24"/>
        </w:rPr>
        <w:t xml:space="preserve">uwzględnienia w projekcie ustawy oraz w tabeli zgodności niektórych definicji wynikających z </w:t>
      </w:r>
      <w:r w:rsidRPr="005A6FE6">
        <w:rPr>
          <w:rFonts w:eastAsia="Times New Roman"/>
          <w:i/>
          <w:color w:val="auto"/>
          <w:sz w:val="24"/>
          <w:szCs w:val="24"/>
        </w:rPr>
        <w:t>dyrektywy Parlamentu Europejskiego i Rady (UE)</w:t>
      </w:r>
      <w:r w:rsidR="00075093">
        <w:rPr>
          <w:rFonts w:eastAsia="Times New Roman"/>
          <w:i/>
          <w:color w:val="auto"/>
          <w:sz w:val="24"/>
          <w:szCs w:val="24"/>
        </w:rPr>
        <w:t> </w:t>
      </w:r>
      <w:r w:rsidRPr="005A6FE6">
        <w:rPr>
          <w:rFonts w:eastAsia="Times New Roman"/>
          <w:i/>
          <w:color w:val="auto"/>
          <w:sz w:val="24"/>
          <w:szCs w:val="24"/>
        </w:rPr>
        <w:t>2017/2397 w sprawie uznawania kwalifikacji zawodowych w żegludze śródlądowej</w:t>
      </w:r>
      <w:r w:rsidR="00C26D62">
        <w:rPr>
          <w:rFonts w:eastAsia="Times New Roman"/>
          <w:color w:val="auto"/>
          <w:sz w:val="24"/>
          <w:szCs w:val="24"/>
        </w:rPr>
        <w:t xml:space="preserve"> (uwaga nr 1)</w:t>
      </w:r>
      <w:r>
        <w:rPr>
          <w:rFonts w:eastAsia="Times New Roman"/>
          <w:color w:val="auto"/>
          <w:sz w:val="24"/>
          <w:szCs w:val="24"/>
        </w:rPr>
        <w:t xml:space="preserve">, informuję, </w:t>
      </w:r>
      <w:r w:rsidR="00C26D62">
        <w:rPr>
          <w:rFonts w:eastAsia="Times New Roman"/>
          <w:color w:val="auto"/>
          <w:sz w:val="24"/>
          <w:szCs w:val="24"/>
        </w:rPr>
        <w:t>ż</w:t>
      </w:r>
      <w:r>
        <w:rPr>
          <w:rFonts w:eastAsia="Times New Roman"/>
          <w:color w:val="auto"/>
          <w:sz w:val="24"/>
          <w:szCs w:val="24"/>
        </w:rPr>
        <w:t xml:space="preserve">e przyjmuję przedstawione wyjaśnienia </w:t>
      </w:r>
      <w:r w:rsidR="00075093">
        <w:rPr>
          <w:rFonts w:eastAsia="Times New Roman"/>
          <w:color w:val="auto"/>
          <w:sz w:val="24"/>
          <w:szCs w:val="24"/>
        </w:rPr>
        <w:t>wskazujące na</w:t>
      </w:r>
      <w:r>
        <w:rPr>
          <w:rFonts w:eastAsia="Times New Roman"/>
          <w:color w:val="auto"/>
          <w:sz w:val="24"/>
          <w:szCs w:val="24"/>
        </w:rPr>
        <w:t xml:space="preserve"> brak</w:t>
      </w:r>
      <w:r w:rsidR="00075093">
        <w:rPr>
          <w:rFonts w:eastAsia="Times New Roman"/>
          <w:color w:val="auto"/>
          <w:sz w:val="24"/>
          <w:szCs w:val="24"/>
        </w:rPr>
        <w:t xml:space="preserve"> </w:t>
      </w:r>
      <w:r>
        <w:rPr>
          <w:rFonts w:eastAsia="Times New Roman"/>
          <w:color w:val="auto"/>
          <w:sz w:val="24"/>
          <w:szCs w:val="24"/>
        </w:rPr>
        <w:t xml:space="preserve">konieczności przenoszenia tych definicji do projektu ustawy. </w:t>
      </w:r>
    </w:p>
    <w:p w14:paraId="1E6F6E85" w14:textId="41A0E9C1" w:rsidR="004E5CC8" w:rsidRDefault="00075093" w:rsidP="005A6FE6">
      <w:pPr>
        <w:spacing w:before="120"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J</w:t>
      </w:r>
      <w:r w:rsidR="00C26D62">
        <w:rPr>
          <w:rFonts w:eastAsia="Times New Roman" w:cs="Times New Roman"/>
          <w:color w:val="auto"/>
          <w:sz w:val="24"/>
          <w:szCs w:val="24"/>
        </w:rPr>
        <w:t>ednak w</w:t>
      </w:r>
      <w:r w:rsidR="004E5CC8">
        <w:rPr>
          <w:rFonts w:eastAsia="Times New Roman" w:cs="Times New Roman"/>
          <w:color w:val="auto"/>
          <w:sz w:val="24"/>
          <w:szCs w:val="24"/>
        </w:rPr>
        <w:t xml:space="preserve"> związku z tym, że n</w:t>
      </w:r>
      <w:r w:rsidR="004E5CC8" w:rsidRPr="004E5CC8">
        <w:rPr>
          <w:rFonts w:eastAsia="Times New Roman" w:cs="Times New Roman"/>
          <w:color w:val="auto"/>
          <w:sz w:val="24"/>
          <w:szCs w:val="24"/>
        </w:rPr>
        <w:t>otyfikacji kompletnej transpozycji dyrektywy w Bazie Notyfikacji Krajowych Środków Wykonawczych (obecnie Baza Themis/Directives) towarzyszyć musi jednoznaczne wskazanie przepisów wdrażających poszczególne przepisy dyrektywy (tabela zgodności)</w:t>
      </w:r>
      <w:r w:rsidR="00C26D62">
        <w:rPr>
          <w:rFonts w:eastAsia="Times New Roman" w:cs="Times New Roman"/>
          <w:color w:val="auto"/>
          <w:sz w:val="24"/>
          <w:szCs w:val="24"/>
        </w:rPr>
        <w:t xml:space="preserve">, niezbędne </w:t>
      </w:r>
      <w:r>
        <w:rPr>
          <w:rFonts w:eastAsia="Times New Roman" w:cs="Times New Roman"/>
          <w:color w:val="auto"/>
          <w:sz w:val="24"/>
          <w:szCs w:val="24"/>
        </w:rPr>
        <w:t xml:space="preserve">jest </w:t>
      </w:r>
      <w:r w:rsidR="00C26D62">
        <w:rPr>
          <w:rFonts w:eastAsia="Times New Roman"/>
          <w:color w:val="auto"/>
          <w:sz w:val="24"/>
          <w:szCs w:val="24"/>
        </w:rPr>
        <w:t>przedstawienie w tabeli zgodności stosownych wyjaśnień odnośnie do każdej z tych definicji</w:t>
      </w:r>
      <w:r w:rsidR="004E5CC8" w:rsidRPr="004E5CC8">
        <w:rPr>
          <w:rFonts w:eastAsia="Times New Roman" w:cs="Times New Roman"/>
          <w:color w:val="auto"/>
          <w:sz w:val="24"/>
          <w:szCs w:val="24"/>
        </w:rPr>
        <w:t>. Na obowiązek dołączania takich informacji wskazuje Komisja Europejska powołując się na wyrok Trybunału Sprawiedliwości UE z </w:t>
      </w:r>
      <w:r w:rsidR="00C26D62">
        <w:rPr>
          <w:rFonts w:eastAsia="Times New Roman" w:cs="Times New Roman"/>
          <w:color w:val="auto"/>
          <w:sz w:val="24"/>
          <w:szCs w:val="24"/>
        </w:rPr>
        <w:t>dnia 8 lipca 2019 </w:t>
      </w:r>
      <w:r w:rsidR="004E5CC8" w:rsidRPr="004E5CC8">
        <w:rPr>
          <w:rFonts w:eastAsia="Times New Roman" w:cs="Times New Roman"/>
          <w:color w:val="auto"/>
          <w:sz w:val="24"/>
          <w:szCs w:val="24"/>
        </w:rPr>
        <w:t>r. w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="004E5CC8" w:rsidRPr="004E5CC8">
        <w:rPr>
          <w:rFonts w:eastAsia="Times New Roman" w:cs="Times New Roman"/>
          <w:color w:val="auto"/>
          <w:sz w:val="24"/>
          <w:szCs w:val="24"/>
        </w:rPr>
        <w:t>sprawie C-543/17 Komisja/Belgia.</w:t>
      </w:r>
    </w:p>
    <w:p w14:paraId="2D63C7A5" w14:textId="52B1CB4C" w:rsidR="005A6FE6" w:rsidRDefault="00C26D62" w:rsidP="005A6FE6">
      <w:pPr>
        <w:spacing w:before="120"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Odnośnie do uwagi dotyczącej </w:t>
      </w:r>
      <w:r w:rsidR="007D566D">
        <w:rPr>
          <w:rFonts w:eastAsia="Times New Roman" w:cs="Times New Roman"/>
          <w:color w:val="auto"/>
          <w:sz w:val="24"/>
          <w:szCs w:val="24"/>
        </w:rPr>
        <w:t>nie</w:t>
      </w:r>
      <w:r>
        <w:rPr>
          <w:rFonts w:eastAsia="Times New Roman" w:cs="Times New Roman"/>
          <w:color w:val="auto"/>
          <w:sz w:val="24"/>
          <w:szCs w:val="24"/>
        </w:rPr>
        <w:t xml:space="preserve">przedstawienia tabeli zgodności do </w:t>
      </w:r>
      <w:r w:rsidRPr="005A6FE6">
        <w:rPr>
          <w:rFonts w:eastAsia="Times New Roman" w:cs="Times New Roman"/>
          <w:i/>
          <w:color w:val="auto"/>
          <w:sz w:val="24"/>
          <w:szCs w:val="24"/>
        </w:rPr>
        <w:t>dyrektywy delegowanej Komisji (UE) 2020/12 uzupełniającej dyrektywę Parlamentu Europejskiego i Rady</w:t>
      </w:r>
      <w:r w:rsidR="005A6FE6" w:rsidRPr="005A6FE6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Pr="005A6FE6">
        <w:rPr>
          <w:rFonts w:eastAsia="Times New Roman" w:cs="Times New Roman"/>
          <w:i/>
          <w:color w:val="auto"/>
          <w:sz w:val="24"/>
          <w:szCs w:val="24"/>
        </w:rPr>
        <w:t>(UE) 2017/2397 w odniesieniu do standardów dotyczących: kompetencji oraz odpowiadających im</w:t>
      </w:r>
      <w:r w:rsidR="007D566D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5A6FE6">
        <w:rPr>
          <w:rFonts w:eastAsia="Times New Roman" w:cs="Times New Roman"/>
          <w:i/>
          <w:color w:val="auto"/>
          <w:sz w:val="24"/>
          <w:szCs w:val="24"/>
        </w:rPr>
        <w:t>wiedzy i umiejętności, egzaminów praktycznych, zatwierdzania symulatorów oraz stanu zdrowia</w:t>
      </w:r>
      <w:r>
        <w:rPr>
          <w:rFonts w:eastAsia="Times New Roman" w:cs="Times New Roman"/>
          <w:color w:val="auto"/>
          <w:sz w:val="24"/>
          <w:szCs w:val="24"/>
        </w:rPr>
        <w:t xml:space="preserve"> (uwaga nr 5)</w:t>
      </w:r>
      <w:r w:rsidR="005A6FE6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3525D1">
        <w:rPr>
          <w:rFonts w:eastAsia="Times New Roman" w:cs="Times New Roman"/>
          <w:color w:val="auto"/>
          <w:sz w:val="24"/>
          <w:szCs w:val="24"/>
        </w:rPr>
        <w:t>dziękuję za deklarację</w:t>
      </w:r>
      <w:r w:rsidR="00F17249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3525D1">
        <w:rPr>
          <w:rFonts w:eastAsia="Times New Roman" w:cs="Times New Roman"/>
          <w:color w:val="auto"/>
          <w:sz w:val="24"/>
          <w:szCs w:val="24"/>
        </w:rPr>
        <w:t xml:space="preserve"> opracowan</w:t>
      </w:r>
      <w:r w:rsidR="00F17249">
        <w:rPr>
          <w:rFonts w:eastAsia="Times New Roman" w:cs="Times New Roman"/>
          <w:color w:val="auto"/>
          <w:sz w:val="24"/>
          <w:szCs w:val="24"/>
        </w:rPr>
        <w:t>ia tabeli zgodności do tej dyrektywy;</w:t>
      </w:r>
      <w:r w:rsidR="003525D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F17249">
        <w:rPr>
          <w:rFonts w:eastAsia="Times New Roman" w:cs="Times New Roman"/>
          <w:color w:val="auto"/>
          <w:sz w:val="24"/>
          <w:szCs w:val="24"/>
        </w:rPr>
        <w:t>zwracam jednak jednocześnie uwagę, że</w:t>
      </w:r>
      <w:r w:rsidR="003525D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5A6FE6">
        <w:rPr>
          <w:rFonts w:eastAsia="Times New Roman" w:cs="Times New Roman"/>
          <w:color w:val="auto"/>
          <w:sz w:val="24"/>
          <w:szCs w:val="24"/>
        </w:rPr>
        <w:t xml:space="preserve">ocena kompletności i prawidłowości wdrożenia </w:t>
      </w:r>
      <w:r w:rsidR="003525D1">
        <w:rPr>
          <w:rFonts w:eastAsia="Times New Roman" w:cs="Times New Roman"/>
          <w:color w:val="auto"/>
          <w:sz w:val="24"/>
          <w:szCs w:val="24"/>
        </w:rPr>
        <w:t xml:space="preserve">dyrektywy 2020/12 </w:t>
      </w:r>
      <w:r w:rsidR="005A6FE6">
        <w:rPr>
          <w:rFonts w:eastAsia="Times New Roman" w:cs="Times New Roman"/>
          <w:color w:val="auto"/>
          <w:sz w:val="24"/>
          <w:szCs w:val="24"/>
        </w:rPr>
        <w:t xml:space="preserve">zostanie dokonana </w:t>
      </w:r>
      <w:r w:rsidR="003525D1">
        <w:rPr>
          <w:rFonts w:eastAsia="Times New Roman" w:cs="Times New Roman"/>
          <w:color w:val="auto"/>
          <w:sz w:val="24"/>
          <w:szCs w:val="24"/>
        </w:rPr>
        <w:t>po przekazaniu brakujących dokumentów</w:t>
      </w:r>
      <w:r w:rsidR="005A6FE6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14:paraId="19B2AAA8" w14:textId="7748E730" w:rsidR="005A6FE6" w:rsidRPr="005A6FE6" w:rsidRDefault="005A6FE6" w:rsidP="005A6FE6">
      <w:pPr>
        <w:spacing w:before="120"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40102D">
        <w:rPr>
          <w:rFonts w:eastAsia="Times New Roman"/>
          <w:color w:val="auto"/>
          <w:sz w:val="24"/>
          <w:szCs w:val="24"/>
        </w:rPr>
        <w:t>Niezależnie pod powyższego</w:t>
      </w:r>
      <w:r w:rsidR="00F17249">
        <w:rPr>
          <w:rFonts w:eastAsia="Times New Roman"/>
          <w:color w:val="auto"/>
          <w:sz w:val="24"/>
          <w:szCs w:val="24"/>
        </w:rPr>
        <w:t>,</w:t>
      </w:r>
      <w:r w:rsidR="003525D1">
        <w:rPr>
          <w:rFonts w:eastAsia="Times New Roman"/>
          <w:color w:val="auto"/>
          <w:sz w:val="24"/>
          <w:szCs w:val="24"/>
        </w:rPr>
        <w:t xml:space="preserve"> w związku z nieprzedłożeniem projektu ustawy, który</w:t>
      </w:r>
      <w:r w:rsidR="00F17249">
        <w:rPr>
          <w:rFonts w:eastAsia="Times New Roman"/>
          <w:color w:val="auto"/>
          <w:sz w:val="24"/>
          <w:szCs w:val="24"/>
        </w:rPr>
        <w:t> </w:t>
      </w:r>
      <w:r w:rsidR="003525D1">
        <w:rPr>
          <w:rFonts w:eastAsia="Times New Roman"/>
          <w:color w:val="auto"/>
          <w:sz w:val="24"/>
          <w:szCs w:val="24"/>
        </w:rPr>
        <w:t xml:space="preserve">uwzględniałby wszystkie zgłoszone w toku uzgodnień międzyresortowych zmiany, </w:t>
      </w:r>
      <w:r w:rsidR="00F17249">
        <w:rPr>
          <w:rFonts w:eastAsia="Times New Roman"/>
          <w:color w:val="auto"/>
          <w:sz w:val="24"/>
          <w:szCs w:val="24"/>
        </w:rPr>
        <w:t>zwracam również uwagę na</w:t>
      </w:r>
      <w:r w:rsidRPr="0040102D">
        <w:rPr>
          <w:rFonts w:eastAsia="Times New Roman"/>
          <w:color w:val="auto"/>
          <w:sz w:val="24"/>
          <w:szCs w:val="24"/>
        </w:rPr>
        <w:t xml:space="preserve"> możliwość zgłoszenia dalszych uwag odnośnie do zgodności projektowanej us</w:t>
      </w:r>
      <w:r w:rsidR="003525D1">
        <w:rPr>
          <w:rFonts w:eastAsia="Times New Roman"/>
          <w:color w:val="auto"/>
          <w:sz w:val="24"/>
          <w:szCs w:val="24"/>
        </w:rPr>
        <w:t xml:space="preserve">tawy z prawem Unii Europejskiej, </w:t>
      </w:r>
      <w:r w:rsidRPr="0040102D">
        <w:rPr>
          <w:rFonts w:eastAsia="Times New Roman"/>
          <w:color w:val="auto"/>
          <w:sz w:val="24"/>
          <w:szCs w:val="24"/>
        </w:rPr>
        <w:t xml:space="preserve">po </w:t>
      </w:r>
      <w:r w:rsidR="00F17249">
        <w:rPr>
          <w:rFonts w:eastAsia="Times New Roman"/>
          <w:color w:val="auto"/>
          <w:sz w:val="24"/>
          <w:szCs w:val="24"/>
        </w:rPr>
        <w:t>otrzymaniu</w:t>
      </w:r>
      <w:r w:rsidRPr="0040102D">
        <w:rPr>
          <w:rFonts w:eastAsia="Times New Roman"/>
          <w:color w:val="auto"/>
          <w:sz w:val="24"/>
          <w:szCs w:val="24"/>
        </w:rPr>
        <w:t xml:space="preserve"> </w:t>
      </w:r>
      <w:r w:rsidR="00F17249">
        <w:rPr>
          <w:rFonts w:eastAsia="Times New Roman"/>
          <w:color w:val="auto"/>
          <w:sz w:val="24"/>
          <w:szCs w:val="24"/>
        </w:rPr>
        <w:t>nowej wersji</w:t>
      </w:r>
      <w:r w:rsidRPr="0040102D">
        <w:rPr>
          <w:rFonts w:eastAsia="Times New Roman"/>
          <w:color w:val="auto"/>
          <w:sz w:val="24"/>
          <w:szCs w:val="24"/>
        </w:rPr>
        <w:t xml:space="preserve"> projektu</w:t>
      </w:r>
      <w:r w:rsidR="003525D1">
        <w:rPr>
          <w:rFonts w:eastAsia="Times New Roman"/>
          <w:color w:val="auto"/>
          <w:sz w:val="24"/>
          <w:szCs w:val="24"/>
        </w:rPr>
        <w:t>.</w:t>
      </w:r>
      <w:r w:rsidRPr="005A6FE6">
        <w:rPr>
          <w:rFonts w:eastAsia="Times New Roman"/>
          <w:color w:val="auto"/>
          <w:sz w:val="24"/>
          <w:szCs w:val="24"/>
        </w:rPr>
        <w:t xml:space="preserve"> </w:t>
      </w:r>
    </w:p>
    <w:p w14:paraId="579EFA08" w14:textId="5693E94F" w:rsidR="00A06ED0" w:rsidRPr="00323038" w:rsidRDefault="00A06ED0" w:rsidP="00A06ED0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 w:rsidRPr="00323038"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08EAEFD5" w14:textId="77777777" w:rsidR="00A06ED0" w:rsidRPr="00323038" w:rsidRDefault="00A06ED0" w:rsidP="00A06ED0">
      <w:pPr>
        <w:spacing w:after="0" w:line="360" w:lineRule="auto"/>
        <w:ind w:left="3544"/>
        <w:jc w:val="center"/>
        <w:rPr>
          <w:sz w:val="24"/>
          <w:szCs w:val="24"/>
        </w:rPr>
      </w:pPr>
      <w:r w:rsidRPr="00323038">
        <w:rPr>
          <w:sz w:val="24"/>
          <w:szCs w:val="24"/>
        </w:rPr>
        <w:t>Konrad Szymański</w:t>
      </w:r>
    </w:p>
    <w:p w14:paraId="37FF7993" w14:textId="77777777" w:rsidR="00A06ED0" w:rsidRPr="00323038" w:rsidRDefault="00A06ED0" w:rsidP="00A06ED0">
      <w:pPr>
        <w:spacing w:after="0" w:line="360" w:lineRule="auto"/>
        <w:ind w:left="3544"/>
        <w:jc w:val="center"/>
        <w:rPr>
          <w:sz w:val="24"/>
          <w:szCs w:val="24"/>
        </w:rPr>
      </w:pPr>
      <w:r w:rsidRPr="00323038">
        <w:rPr>
          <w:sz w:val="24"/>
          <w:szCs w:val="24"/>
        </w:rPr>
        <w:t>Minister do Spraw Unii Europejskiej</w:t>
      </w:r>
    </w:p>
    <w:p w14:paraId="6E52D1C3" w14:textId="34581C3E" w:rsidR="00B268D2" w:rsidRDefault="00A06ED0" w:rsidP="005A6FE6">
      <w:pPr>
        <w:spacing w:after="0" w:line="360" w:lineRule="auto"/>
        <w:ind w:left="3544"/>
        <w:jc w:val="center"/>
        <w:rPr>
          <w:sz w:val="24"/>
          <w:szCs w:val="24"/>
          <w:u w:val="single"/>
        </w:rPr>
      </w:pPr>
      <w:r w:rsidRPr="00323038">
        <w:rPr>
          <w:i/>
          <w:sz w:val="24"/>
          <w:szCs w:val="24"/>
        </w:rPr>
        <w:t>/podpisano kwalifikowanym podpisem elektronicznym/</w:t>
      </w:r>
    </w:p>
    <w:sectPr w:rsidR="00B268D2" w:rsidSect="00B023D5">
      <w:headerReference w:type="default" r:id="rId9"/>
      <w:footerReference w:type="default" r:id="rId10"/>
      <w:pgSz w:w="11906" w:h="16838"/>
      <w:pgMar w:top="674" w:right="1440" w:bottom="1276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F13C1" w14:textId="77777777" w:rsidR="00C22552" w:rsidRDefault="00C22552" w:rsidP="00884D92">
      <w:pPr>
        <w:spacing w:after="0" w:line="240" w:lineRule="auto"/>
      </w:pPr>
      <w:r>
        <w:separator/>
      </w:r>
    </w:p>
  </w:endnote>
  <w:endnote w:type="continuationSeparator" w:id="0">
    <w:p w14:paraId="13B0AA87" w14:textId="77777777" w:rsidR="00C22552" w:rsidRDefault="00C22552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561971"/>
      <w:docPartObj>
        <w:docPartGallery w:val="Page Numbers (Bottom of Page)"/>
        <w:docPartUnique/>
      </w:docPartObj>
    </w:sdtPr>
    <w:sdtEndPr/>
    <w:sdtContent>
      <w:p w14:paraId="79DBDFF6" w14:textId="48C34F9F" w:rsidR="00B023D5" w:rsidRDefault="00B023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10A">
          <w:rPr>
            <w:noProof/>
          </w:rPr>
          <w:t>2</w:t>
        </w:r>
        <w:r>
          <w:fldChar w:fldCharType="end"/>
        </w:r>
      </w:p>
    </w:sdtContent>
  </w:sdt>
  <w:p w14:paraId="7639B092" w14:textId="77777777" w:rsidR="00B023D5" w:rsidRDefault="00B023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E5647" w14:textId="77777777" w:rsidR="00C22552" w:rsidRDefault="00C22552" w:rsidP="00884D92">
      <w:pPr>
        <w:spacing w:after="0" w:line="240" w:lineRule="auto"/>
      </w:pPr>
      <w:r>
        <w:separator/>
      </w:r>
    </w:p>
  </w:footnote>
  <w:footnote w:type="continuationSeparator" w:id="0">
    <w:p w14:paraId="0F215E9A" w14:textId="77777777" w:rsidR="00C22552" w:rsidRDefault="00C22552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76AB9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C3D44"/>
    <w:multiLevelType w:val="hybridMultilevel"/>
    <w:tmpl w:val="70889D3C"/>
    <w:lvl w:ilvl="0" w:tplc="70D638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01571"/>
    <w:multiLevelType w:val="hybridMultilevel"/>
    <w:tmpl w:val="998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9194F"/>
    <w:multiLevelType w:val="hybridMultilevel"/>
    <w:tmpl w:val="1186A6BE"/>
    <w:lvl w:ilvl="0" w:tplc="0415000F">
      <w:start w:val="1"/>
      <w:numFmt w:val="decimal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710A"/>
    <w:rsid w:val="000377A0"/>
    <w:rsid w:val="00044ED8"/>
    <w:rsid w:val="00046101"/>
    <w:rsid w:val="00075093"/>
    <w:rsid w:val="00093E85"/>
    <w:rsid w:val="000962FC"/>
    <w:rsid w:val="000A799C"/>
    <w:rsid w:val="000B641D"/>
    <w:rsid w:val="000B7445"/>
    <w:rsid w:val="001207FF"/>
    <w:rsid w:val="001320A7"/>
    <w:rsid w:val="00176232"/>
    <w:rsid w:val="00177D55"/>
    <w:rsid w:val="001B2CE3"/>
    <w:rsid w:val="001B7D3C"/>
    <w:rsid w:val="001E3DB4"/>
    <w:rsid w:val="00235D65"/>
    <w:rsid w:val="00240171"/>
    <w:rsid w:val="00251063"/>
    <w:rsid w:val="0027082C"/>
    <w:rsid w:val="0029337C"/>
    <w:rsid w:val="002A55E2"/>
    <w:rsid w:val="002A7CF4"/>
    <w:rsid w:val="002C256D"/>
    <w:rsid w:val="002F4B4F"/>
    <w:rsid w:val="00321435"/>
    <w:rsid w:val="00323038"/>
    <w:rsid w:val="00341021"/>
    <w:rsid w:val="003525D1"/>
    <w:rsid w:val="0036308D"/>
    <w:rsid w:val="00364F62"/>
    <w:rsid w:val="00396090"/>
    <w:rsid w:val="003B70E6"/>
    <w:rsid w:val="0040102D"/>
    <w:rsid w:val="00403924"/>
    <w:rsid w:val="00403F31"/>
    <w:rsid w:val="00427A5C"/>
    <w:rsid w:val="00432F78"/>
    <w:rsid w:val="00476217"/>
    <w:rsid w:val="0048715F"/>
    <w:rsid w:val="004D45D3"/>
    <w:rsid w:val="004D7C89"/>
    <w:rsid w:val="004E5CC8"/>
    <w:rsid w:val="00514838"/>
    <w:rsid w:val="00536BC4"/>
    <w:rsid w:val="005617F0"/>
    <w:rsid w:val="00582055"/>
    <w:rsid w:val="00584D5D"/>
    <w:rsid w:val="005A11FC"/>
    <w:rsid w:val="005A6FE6"/>
    <w:rsid w:val="005A7964"/>
    <w:rsid w:val="005B0E75"/>
    <w:rsid w:val="005B41A3"/>
    <w:rsid w:val="005E72C4"/>
    <w:rsid w:val="005E783E"/>
    <w:rsid w:val="005F2EC7"/>
    <w:rsid w:val="0060554A"/>
    <w:rsid w:val="00631ABF"/>
    <w:rsid w:val="00650EDA"/>
    <w:rsid w:val="00697708"/>
    <w:rsid w:val="006E3C33"/>
    <w:rsid w:val="006E632E"/>
    <w:rsid w:val="006F76FB"/>
    <w:rsid w:val="0070717E"/>
    <w:rsid w:val="007404F3"/>
    <w:rsid w:val="00790C3D"/>
    <w:rsid w:val="007B51D7"/>
    <w:rsid w:val="007D566D"/>
    <w:rsid w:val="0086668D"/>
    <w:rsid w:val="00883A31"/>
    <w:rsid w:val="00884D92"/>
    <w:rsid w:val="00895A40"/>
    <w:rsid w:val="009275C7"/>
    <w:rsid w:val="0095492C"/>
    <w:rsid w:val="0095520A"/>
    <w:rsid w:val="0096349E"/>
    <w:rsid w:val="00996089"/>
    <w:rsid w:val="009A12D1"/>
    <w:rsid w:val="009B1ED8"/>
    <w:rsid w:val="009D2A88"/>
    <w:rsid w:val="00A06ED0"/>
    <w:rsid w:val="00A60782"/>
    <w:rsid w:val="00A72014"/>
    <w:rsid w:val="00A7293D"/>
    <w:rsid w:val="00A85499"/>
    <w:rsid w:val="00A90330"/>
    <w:rsid w:val="00A94445"/>
    <w:rsid w:val="00AC110A"/>
    <w:rsid w:val="00AF20E3"/>
    <w:rsid w:val="00B023D5"/>
    <w:rsid w:val="00B12C87"/>
    <w:rsid w:val="00B16EED"/>
    <w:rsid w:val="00B268D2"/>
    <w:rsid w:val="00B31523"/>
    <w:rsid w:val="00B55A8E"/>
    <w:rsid w:val="00B9144F"/>
    <w:rsid w:val="00BC20BD"/>
    <w:rsid w:val="00BD2E1E"/>
    <w:rsid w:val="00BF3DD0"/>
    <w:rsid w:val="00C02B19"/>
    <w:rsid w:val="00C22552"/>
    <w:rsid w:val="00C226DB"/>
    <w:rsid w:val="00C26D62"/>
    <w:rsid w:val="00C26D76"/>
    <w:rsid w:val="00C83837"/>
    <w:rsid w:val="00C84CA0"/>
    <w:rsid w:val="00C84FC5"/>
    <w:rsid w:val="00C9361B"/>
    <w:rsid w:val="00CB4E38"/>
    <w:rsid w:val="00CC223B"/>
    <w:rsid w:val="00D041C9"/>
    <w:rsid w:val="00D211CD"/>
    <w:rsid w:val="00D41BFF"/>
    <w:rsid w:val="00D6409C"/>
    <w:rsid w:val="00D8008B"/>
    <w:rsid w:val="00D9271E"/>
    <w:rsid w:val="00D93A57"/>
    <w:rsid w:val="00D9476B"/>
    <w:rsid w:val="00D95938"/>
    <w:rsid w:val="00DA79F0"/>
    <w:rsid w:val="00DD1C5F"/>
    <w:rsid w:val="00DE0BBD"/>
    <w:rsid w:val="00E039D2"/>
    <w:rsid w:val="00E23D0D"/>
    <w:rsid w:val="00E34EE9"/>
    <w:rsid w:val="00E5078F"/>
    <w:rsid w:val="00E841B2"/>
    <w:rsid w:val="00E944DE"/>
    <w:rsid w:val="00EB404A"/>
    <w:rsid w:val="00EC3A43"/>
    <w:rsid w:val="00ED1491"/>
    <w:rsid w:val="00EF62A9"/>
    <w:rsid w:val="00F17249"/>
    <w:rsid w:val="00F277C1"/>
    <w:rsid w:val="00F30313"/>
    <w:rsid w:val="00F461BA"/>
    <w:rsid w:val="00F51E7E"/>
    <w:rsid w:val="00F55625"/>
    <w:rsid w:val="00F703F3"/>
    <w:rsid w:val="00F8161E"/>
    <w:rsid w:val="00F83F19"/>
    <w:rsid w:val="00F94A9B"/>
    <w:rsid w:val="00FA6F38"/>
    <w:rsid w:val="00FB209C"/>
    <w:rsid w:val="00FD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F8C9C2"/>
  <w15:docId w15:val="{713634C5-272C-4696-8708-2900C6B7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EC3A4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6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61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610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6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6101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FE2D4-0966-4612-BEBD-FE98651E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Ratkowska Aneta</dc:creator>
  <cp:lastModifiedBy>Marczak-Redecka Joanna</cp:lastModifiedBy>
  <cp:revision>2</cp:revision>
  <cp:lastPrinted>2020-03-11T08:16:00Z</cp:lastPrinted>
  <dcterms:created xsi:type="dcterms:W3CDTF">2022-09-15T07:05:00Z</dcterms:created>
  <dcterms:modified xsi:type="dcterms:W3CDTF">2022-09-15T07:05:00Z</dcterms:modified>
</cp:coreProperties>
</file>